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C9F5" w14:textId="117664A5" w:rsidR="0096442F" w:rsidRDefault="00394F64" w:rsidP="00394F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к</w:t>
      </w:r>
      <w:r w:rsidR="002E29D0">
        <w:rPr>
          <w:rFonts w:ascii="Times New Roman" w:hAnsi="Times New Roman" w:cs="Times New Roman"/>
          <w:sz w:val="24"/>
          <w:szCs w:val="24"/>
        </w:rPr>
        <w:t xml:space="preserve"> итоговому контролю (</w:t>
      </w:r>
      <w:r w:rsidR="002E29D0">
        <w:rPr>
          <w:rFonts w:ascii="Times New Roman" w:hAnsi="Times New Roman" w:cs="Times New Roman"/>
          <w:sz w:val="24"/>
          <w:szCs w:val="24"/>
        </w:rPr>
        <w:t>экзамену</w:t>
      </w:r>
      <w:r w:rsidR="002E29D0">
        <w:rPr>
          <w:rFonts w:ascii="Times New Roman" w:hAnsi="Times New Roman" w:cs="Times New Roman"/>
          <w:sz w:val="24"/>
          <w:szCs w:val="24"/>
        </w:rPr>
        <w:t xml:space="preserve">) по дисциплине Узлы и элементы биотехнических систем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A90550" w14:textId="2706AE4F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Основные принципы построения источников опорного напряжения с использованием операционного усилителя</w:t>
      </w:r>
    </w:p>
    <w:p w14:paraId="100A018D" w14:textId="4659C173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Понятие об операционном усилителе. Основные и эксплуатационные параметры.</w:t>
      </w:r>
    </w:p>
    <w:p w14:paraId="1B08D46B" w14:textId="7C5F2DD1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Понятие, типы датчиков и электродов, применяемых в медицинской технике.</w:t>
      </w:r>
    </w:p>
    <w:p w14:paraId="4D36D248" w14:textId="6A6DB158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Цифровые интерфейсы, применяемые в медицинской технике. Примеры интерфейсов.</w:t>
      </w:r>
    </w:p>
    <w:p w14:paraId="7922A355" w14:textId="0D397814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Активные фильтры верхних частот (ФВЧ). Электрическая принципиальная схема и частотная характеристика ФВЧ.</w:t>
      </w:r>
    </w:p>
    <w:p w14:paraId="7742B0AF" w14:textId="70C05B73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Активные фильтры </w:t>
      </w:r>
      <w:r>
        <w:rPr>
          <w:rFonts w:ascii="Times New Roman" w:hAnsi="Times New Roman" w:cs="Times New Roman"/>
          <w:sz w:val="24"/>
          <w:szCs w:val="24"/>
        </w:rPr>
        <w:t>нижних</w:t>
      </w:r>
      <w:r>
        <w:rPr>
          <w:rFonts w:ascii="Times New Roman" w:hAnsi="Times New Roman" w:cs="Times New Roman"/>
          <w:sz w:val="24"/>
          <w:szCs w:val="24"/>
        </w:rPr>
        <w:t xml:space="preserve"> частот (ФВЧ). Электрическая принципиальная схема и частотная характеристика Ф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Ч.</w:t>
      </w:r>
    </w:p>
    <w:p w14:paraId="422E7A64" w14:textId="1E812FDC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Режекторный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фильтр на базе операционного усилителя. </w:t>
      </w:r>
      <w:r>
        <w:rPr>
          <w:rFonts w:ascii="Times New Roman" w:hAnsi="Times New Roman" w:cs="Times New Roman"/>
          <w:sz w:val="24"/>
          <w:szCs w:val="24"/>
        </w:rPr>
        <w:t>Электрическая принципиальная схема и частотная характеристика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ежекторн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фильтр</w:t>
      </w:r>
      <w:r>
        <w:rPr>
          <w:rFonts w:ascii="Times New Roman" w:hAnsi="Times New Roman" w:cs="Times New Roman"/>
          <w:sz w:val="24"/>
          <w:szCs w:val="24"/>
        </w:rPr>
        <w:t>а.</w:t>
      </w:r>
    </w:p>
    <w:p w14:paraId="69D011B2" w14:textId="5D15BFBF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Полосной фильтр на базе операционного усилителя. </w:t>
      </w:r>
      <w:r>
        <w:rPr>
          <w:rFonts w:ascii="Times New Roman" w:hAnsi="Times New Roman" w:cs="Times New Roman"/>
          <w:sz w:val="24"/>
          <w:szCs w:val="24"/>
        </w:rPr>
        <w:t xml:space="preserve">Электрическая принципиальная схема и частотная характеристика </w:t>
      </w:r>
      <w:r>
        <w:rPr>
          <w:rFonts w:ascii="Times New Roman" w:hAnsi="Times New Roman" w:cs="Times New Roman"/>
          <w:sz w:val="24"/>
          <w:szCs w:val="24"/>
        </w:rPr>
        <w:t>полосного</w:t>
      </w:r>
      <w:r>
        <w:rPr>
          <w:rFonts w:ascii="Times New Roman" w:hAnsi="Times New Roman" w:cs="Times New Roman"/>
          <w:sz w:val="24"/>
          <w:szCs w:val="24"/>
        </w:rPr>
        <w:t xml:space="preserve"> фильтра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54F307" w14:textId="2669DE67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Структурная блок-схема современной биотехнической системы с описанием всех узлов.</w:t>
      </w:r>
    </w:p>
    <w:p w14:paraId="192B724D" w14:textId="4685CAFE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Линейные функциональные преобразователи.</w:t>
      </w:r>
    </w:p>
    <w:p w14:paraId="0FAE1A6A" w14:textId="15C9473F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Нелинейные функциональные преобразователи.</w:t>
      </w:r>
    </w:p>
    <w:p w14:paraId="324ADD1E" w14:textId="77777777" w:rsidR="00C228B8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Дифференциальные усилители на основе операционного усилителя. </w:t>
      </w:r>
      <w:r w:rsidR="00C228B8">
        <w:rPr>
          <w:rFonts w:ascii="Times New Roman" w:hAnsi="Times New Roman" w:cs="Times New Roman"/>
          <w:sz w:val="24"/>
          <w:szCs w:val="24"/>
        </w:rPr>
        <w:t>Электрическая принципиальная схема.</w:t>
      </w:r>
    </w:p>
    <w:p w14:paraId="3D5BD84D" w14:textId="7D11A614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Инструментальные усилители.  </w:t>
      </w:r>
      <w:r>
        <w:rPr>
          <w:rFonts w:ascii="Times New Roman" w:hAnsi="Times New Roman" w:cs="Times New Roman"/>
          <w:sz w:val="24"/>
          <w:szCs w:val="24"/>
        </w:rPr>
        <w:t>Электрическая принципиальная схема.</w:t>
      </w:r>
    </w:p>
    <w:p w14:paraId="0F9BA6B4" w14:textId="276EB3C5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Инвертирующий операционный усилитель. Применение, основные свойства.</w:t>
      </w:r>
    </w:p>
    <w:p w14:paraId="00B23533" w14:textId="4FDA7F55" w:rsidR="00394F64" w:rsidRDefault="00394F64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Неи</w:t>
      </w:r>
      <w:r>
        <w:rPr>
          <w:rFonts w:ascii="Times New Roman" w:hAnsi="Times New Roman" w:cs="Times New Roman"/>
          <w:sz w:val="24"/>
          <w:szCs w:val="24"/>
        </w:rPr>
        <w:t>нвертирующий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операционный усилитель. Применение, основные свойства</w:t>
      </w:r>
      <w:r w:rsidR="00C228B8">
        <w:rPr>
          <w:rFonts w:ascii="Times New Roman" w:hAnsi="Times New Roman" w:cs="Times New Roman"/>
          <w:sz w:val="24"/>
          <w:szCs w:val="24"/>
        </w:rPr>
        <w:t>.</w:t>
      </w:r>
    </w:p>
    <w:p w14:paraId="049267CD" w14:textId="7DC66543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Принципы построения генераторов на операционном усилителе. Условия самовозбуждения.</w:t>
      </w:r>
    </w:p>
    <w:p w14:paraId="728C12A7" w14:textId="61FE7D14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Особенности построения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биоусилителей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однополярным и биполярным питанием.</w:t>
      </w:r>
    </w:p>
    <w:p w14:paraId="641B69B2" w14:textId="4256FE98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Компараторы. Дребезг контактов и борьба с ними.</w:t>
      </w:r>
    </w:p>
    <w:p w14:paraId="150A217C" w14:textId="14603080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Коммутаторы и мультиплексоры.</w:t>
      </w:r>
    </w:p>
    <w:p w14:paraId="039E7B72" w14:textId="49CB5908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АЦП. </w:t>
      </w:r>
      <w:r>
        <w:rPr>
          <w:rFonts w:ascii="Times New Roman" w:hAnsi="Times New Roman" w:cs="Times New Roman"/>
          <w:sz w:val="24"/>
          <w:szCs w:val="24"/>
        </w:rPr>
        <w:t>Основные характеристики. Структура.</w:t>
      </w:r>
    </w:p>
    <w:p w14:paraId="55C7D8F1" w14:textId="738EDC5E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ЦАП. </w:t>
      </w:r>
      <w:r>
        <w:rPr>
          <w:rFonts w:ascii="Times New Roman" w:hAnsi="Times New Roman" w:cs="Times New Roman"/>
          <w:sz w:val="24"/>
          <w:szCs w:val="24"/>
        </w:rPr>
        <w:t>Основные характеристики. Структура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E0D5A7" w14:textId="4295C4FE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Логические элементы и узлы, применяемые в медицинской технике.</w:t>
      </w:r>
    </w:p>
    <w:p w14:paraId="210FCAC7" w14:textId="0565D202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Гальваническая развязка. ЕЕ роль в биотехнических системах.</w:t>
      </w:r>
    </w:p>
    <w:p w14:paraId="76280346" w14:textId="449CF99C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Источник тока с нагрузкой в цепи обратной связи (инвестирующее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инвестирующ</w:t>
      </w:r>
      <w:r>
        <w:rPr>
          <w:rFonts w:ascii="Times New Roman" w:hAnsi="Times New Roman" w:cs="Times New Roman"/>
          <w:sz w:val="24"/>
          <w:szCs w:val="24"/>
        </w:rPr>
        <w:t>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включение)</w:t>
      </w:r>
    </w:p>
    <w:p w14:paraId="63D730CB" w14:textId="58C9B2E3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Блок-схема импульсного блока питания с описанием работы.</w:t>
      </w:r>
    </w:p>
    <w:p w14:paraId="291D59D5" w14:textId="14CC4E45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26. </w:t>
      </w:r>
      <w:r>
        <w:rPr>
          <w:rFonts w:ascii="Times New Roman" w:hAnsi="Times New Roman" w:cs="Times New Roman"/>
          <w:sz w:val="24"/>
          <w:szCs w:val="24"/>
        </w:rPr>
        <w:t>Электрическая принципиальная схема</w:t>
      </w:r>
      <w:r>
        <w:rPr>
          <w:rFonts w:ascii="Times New Roman" w:hAnsi="Times New Roman" w:cs="Times New Roman"/>
          <w:sz w:val="24"/>
          <w:szCs w:val="24"/>
        </w:rPr>
        <w:t xml:space="preserve"> и блок-схема линейного блока питания с описанием работы.</w:t>
      </w:r>
    </w:p>
    <w:p w14:paraId="18991E01" w14:textId="62B7AB3B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>
        <w:rPr>
          <w:rFonts w:ascii="Times New Roman" w:hAnsi="Times New Roman" w:cs="Times New Roman"/>
          <w:sz w:val="24"/>
          <w:szCs w:val="24"/>
        </w:rPr>
        <w:t>Генераторы гармонических (синусоидальных) колебаний сигналов. Электрическая принципиальная схема. Принцип построения, особенности.</w:t>
      </w:r>
    </w:p>
    <w:p w14:paraId="38DC131A" w14:textId="5B3AD133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>
        <w:rPr>
          <w:rFonts w:ascii="Times New Roman" w:hAnsi="Times New Roman" w:cs="Times New Roman"/>
          <w:sz w:val="24"/>
          <w:szCs w:val="24"/>
        </w:rPr>
        <w:t>Генераторы</w:t>
      </w:r>
      <w:r>
        <w:rPr>
          <w:rFonts w:ascii="Times New Roman" w:hAnsi="Times New Roman" w:cs="Times New Roman"/>
          <w:sz w:val="24"/>
          <w:szCs w:val="24"/>
        </w:rPr>
        <w:t xml:space="preserve"> прямоугольных сигналов. </w:t>
      </w:r>
      <w:r>
        <w:rPr>
          <w:rFonts w:ascii="Times New Roman" w:hAnsi="Times New Roman" w:cs="Times New Roman"/>
          <w:sz w:val="24"/>
          <w:szCs w:val="24"/>
        </w:rPr>
        <w:t>Электрическая принципиальная схема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1714A3" w14:textId="6FA2F5DD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Функциональные генераторы сигналов. </w:t>
      </w:r>
      <w:r>
        <w:rPr>
          <w:rFonts w:ascii="Times New Roman" w:hAnsi="Times New Roman" w:cs="Times New Roman"/>
          <w:sz w:val="24"/>
          <w:szCs w:val="24"/>
        </w:rPr>
        <w:t>Электрическая принципиальная схема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1CFEB8" w14:textId="1A120380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Схема мостового выпрямителя</w:t>
      </w:r>
      <w:r w:rsidR="002E29D0">
        <w:rPr>
          <w:rFonts w:ascii="Times New Roman" w:hAnsi="Times New Roman" w:cs="Times New Roman"/>
          <w:sz w:val="24"/>
          <w:szCs w:val="24"/>
        </w:rPr>
        <w:t xml:space="preserve"> и временная диаграмма работы.</w:t>
      </w:r>
    </w:p>
    <w:p w14:paraId="32C1DDE8" w14:textId="52F2EFB4" w:rsidR="002E29D0" w:rsidRDefault="002E29D0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Постоянно запоминающее устройство (ПЗУ). Основные характеристики.</w:t>
      </w:r>
    </w:p>
    <w:p w14:paraId="2E1B7697" w14:textId="78E82A6F" w:rsidR="002E29D0" w:rsidRDefault="002E29D0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Оперативно </w:t>
      </w:r>
      <w:r>
        <w:rPr>
          <w:rFonts w:ascii="Times New Roman" w:hAnsi="Times New Roman" w:cs="Times New Roman"/>
          <w:sz w:val="24"/>
          <w:szCs w:val="24"/>
        </w:rPr>
        <w:t>запоминающее устройство</w:t>
      </w:r>
      <w:r>
        <w:rPr>
          <w:rFonts w:ascii="Times New Roman" w:hAnsi="Times New Roman" w:cs="Times New Roman"/>
          <w:sz w:val="24"/>
          <w:szCs w:val="24"/>
        </w:rPr>
        <w:t xml:space="preserve"> (ОЗУ). </w:t>
      </w:r>
      <w:r>
        <w:rPr>
          <w:rFonts w:ascii="Times New Roman" w:hAnsi="Times New Roman" w:cs="Times New Roman"/>
          <w:sz w:val="24"/>
          <w:szCs w:val="24"/>
        </w:rPr>
        <w:t>Основные характеристики.</w:t>
      </w:r>
    </w:p>
    <w:p w14:paraId="05CEA5B5" w14:textId="0ABAC675" w:rsidR="002E29D0" w:rsidRDefault="002E29D0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Понятие и типы регистров, применяемых в медицинской технике.</w:t>
      </w:r>
    </w:p>
    <w:p w14:paraId="5C69CF0D" w14:textId="660C10ED" w:rsidR="00C228B8" w:rsidRDefault="00C228B8" w:rsidP="00C228B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073FC1" w14:textId="77777777" w:rsidR="00394F64" w:rsidRDefault="00394F64" w:rsidP="00394F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6489EE" w14:textId="03842FD2" w:rsidR="00394F64" w:rsidRDefault="00394F64" w:rsidP="00394F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8BBAC6" w14:textId="77777777" w:rsidR="00394F64" w:rsidRDefault="00394F64" w:rsidP="00394F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47DF8C" w14:textId="77777777" w:rsidR="00394F64" w:rsidRDefault="00394F64" w:rsidP="00394F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E96F6A" w14:textId="77777777" w:rsidR="00394F64" w:rsidRPr="00394F64" w:rsidRDefault="00394F64" w:rsidP="00394F6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94F64" w:rsidRPr="00394F64" w:rsidSect="00394F6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6E"/>
    <w:rsid w:val="002E29D0"/>
    <w:rsid w:val="00394F64"/>
    <w:rsid w:val="0096442F"/>
    <w:rsid w:val="00A42B6E"/>
    <w:rsid w:val="00C2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63CC"/>
  <w15:chartTrackingRefBased/>
  <w15:docId w15:val="{84744A97-9B45-4152-92C9-94D083FA8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Rustam</dc:creator>
  <cp:keywords/>
  <dc:description/>
  <cp:lastModifiedBy>Rustam</cp:lastModifiedBy>
  <cp:revision>2</cp:revision>
  <dcterms:created xsi:type="dcterms:W3CDTF">2023-11-29T19:30:00Z</dcterms:created>
  <dcterms:modified xsi:type="dcterms:W3CDTF">2023-11-29T19:53:00Z</dcterms:modified>
</cp:coreProperties>
</file>